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201" w:tblpY="2202"/>
        <w:tblOverlap w:val="never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40"/>
        <w:gridCol w:w="1740"/>
        <w:gridCol w:w="801"/>
        <w:gridCol w:w="422"/>
        <w:gridCol w:w="1411"/>
        <w:gridCol w:w="1131"/>
        <w:gridCol w:w="435"/>
        <w:gridCol w:w="834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53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268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64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□教职</w:t>
            </w:r>
            <w:r>
              <w:rPr>
                <w:szCs w:val="21"/>
              </w:rPr>
              <w:t>工</w:t>
            </w:r>
            <w:r>
              <w:rPr>
                <w:rFonts w:hint="eastAsia"/>
                <w:szCs w:val="21"/>
              </w:rPr>
              <w:t xml:space="preserve"> □</w:t>
            </w:r>
            <w:r>
              <w:rPr>
                <w:szCs w:val="21"/>
              </w:rPr>
              <w:t>学生</w:t>
            </w:r>
            <w:r>
              <w:rPr>
                <w:rFonts w:hint="eastAsia"/>
                <w:szCs w:val="21"/>
              </w:rPr>
              <w:t xml:space="preserve"> □</w:t>
            </w:r>
            <w:r>
              <w:rPr>
                <w:rFonts w:hint="eastAsia"/>
                <w:szCs w:val="21"/>
                <w:lang w:val="en-US" w:eastAsia="zh-CN"/>
              </w:rPr>
              <w:t>临时</w:t>
            </w: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工(</w:t>
            </w:r>
            <w:r>
              <w:rPr>
                <w:rFonts w:hint="eastAsia" w:ascii="宋体" w:hAnsi="宋体" w:cs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)</w:t>
            </w:r>
            <w:r>
              <w:rPr>
                <w:rFonts w:hint="eastAsia" w:ascii="宋体" w:hAnsi="宋体" w:cs="宋体"/>
                <w:szCs w:val="21"/>
              </w:rPr>
              <w:t>号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53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>
              <w:rPr>
                <w:szCs w:val="21"/>
              </w:rPr>
              <w:t>在</w:t>
            </w: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268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64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2680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53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68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64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使用时间</w:t>
            </w:r>
            <w:r>
              <w:rPr>
                <w:rFonts w:hint="eastAsia"/>
                <w:sz w:val="18"/>
                <w:szCs w:val="18"/>
              </w:rPr>
              <w:t>（起始----终止）</w:t>
            </w:r>
          </w:p>
        </w:tc>
        <w:tc>
          <w:tcPr>
            <w:tcW w:w="2680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用户入网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责任书</w:t>
            </w:r>
          </w:p>
        </w:tc>
        <w:tc>
          <w:tcPr>
            <w:tcW w:w="8325" w:type="dxa"/>
            <w:gridSpan w:val="9"/>
            <w:noWrap w:val="0"/>
            <w:vAlign w:val="top"/>
          </w:tcPr>
          <w:p>
            <w:pPr>
              <w:bidi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菏泽职业学院</w:t>
            </w:r>
            <w:r>
              <w:t>校园网</w:t>
            </w:r>
            <w:r>
              <w:rPr>
                <w:rFonts w:hint="eastAsia"/>
              </w:rPr>
              <w:t>的</w:t>
            </w:r>
            <w:r>
              <w:t>服务对象</w:t>
            </w:r>
            <w:r>
              <w:rPr>
                <w:rFonts w:hint="eastAsia"/>
              </w:rPr>
              <w:t>为</w:t>
            </w:r>
            <w:r>
              <w:t>校内各单位、教职</w:t>
            </w:r>
            <w:r>
              <w:rPr>
                <w:rFonts w:hint="eastAsia"/>
              </w:rPr>
              <w:t>员</w:t>
            </w:r>
            <w:r>
              <w:t>工</w:t>
            </w:r>
            <w:r>
              <w:rPr>
                <w:rFonts w:hint="eastAsia"/>
              </w:rPr>
              <w:t>及</w:t>
            </w:r>
            <w:r>
              <w:t>在校学生。接入</w:t>
            </w:r>
            <w:r>
              <w:rPr>
                <w:rFonts w:hint="eastAsia"/>
              </w:rPr>
              <w:t>校园</w:t>
            </w:r>
            <w:r>
              <w:t>网的用户必须遵守以下守则：</w:t>
            </w:r>
          </w:p>
          <w:p>
            <w:pPr>
              <w:bidi w:val="0"/>
            </w:pPr>
            <w:r>
              <w:rPr>
                <w:rFonts w:hint="eastAsia"/>
              </w:rPr>
              <w:t>1.自觉遵守《中华人民共和国计算机信息系统安全保护条例》等国家关于网络信息安全管理的有关法律法规，遵守学校</w:t>
            </w:r>
            <w:r>
              <w:t>规章制度</w:t>
            </w:r>
            <w:r>
              <w:rPr>
                <w:rFonts w:hint="eastAsia"/>
              </w:rPr>
              <w:t>，</w:t>
            </w:r>
            <w:r>
              <w:t>并接受网络管理部门的管理和监督</w:t>
            </w:r>
            <w:r>
              <w:rPr>
                <w:rFonts w:hint="eastAsia"/>
              </w:rPr>
              <w:t>；</w:t>
            </w:r>
          </w:p>
          <w:p>
            <w:pPr>
              <w:bidi w:val="0"/>
            </w:pPr>
            <w:r>
              <w:rPr>
                <w:rFonts w:hint="eastAsia"/>
              </w:rPr>
              <w:t>2.不得</w:t>
            </w:r>
            <w:r>
              <w:t>在网上从事</w:t>
            </w:r>
            <w:r>
              <w:rPr>
                <w:rFonts w:hint="eastAsia"/>
              </w:rPr>
              <w:t>危害国家安全、泄露党</w:t>
            </w:r>
            <w:r>
              <w:t>和</w:t>
            </w:r>
            <w:r>
              <w:rPr>
                <w:rFonts w:hint="eastAsia"/>
              </w:rPr>
              <w:t>国家秘密</w:t>
            </w:r>
            <w:r>
              <w:t>的</w:t>
            </w:r>
            <w:r>
              <w:rPr>
                <w:rFonts w:hint="eastAsia"/>
              </w:rPr>
              <w:t>及</w:t>
            </w:r>
            <w:r>
              <w:t>学校秘密的</w:t>
            </w:r>
            <w:r>
              <w:rPr>
                <w:rFonts w:hint="eastAsia"/>
              </w:rPr>
              <w:t>违法犯罪活动，不利用校园网制作</w:t>
            </w:r>
            <w:r>
              <w:t>、</w:t>
            </w:r>
            <w:r>
              <w:rPr>
                <w:rFonts w:hint="eastAsia"/>
              </w:rPr>
              <w:t>查阅、复制和传播妨碍社会治安及社会公德的</w:t>
            </w:r>
            <w:r>
              <w:t>信息和</w:t>
            </w:r>
            <w:r>
              <w:rPr>
                <w:rFonts w:hint="eastAsia"/>
              </w:rPr>
              <w:t>淫秽色情信息；</w:t>
            </w:r>
          </w:p>
          <w:p>
            <w:pPr>
              <w:bidi w:val="0"/>
            </w:pPr>
            <w:r>
              <w:rPr>
                <w:rFonts w:hint="eastAsia"/>
              </w:rPr>
              <w:t>3.不利用校园网从事妨害网络正常运行、管理的活动,</w:t>
            </w:r>
            <w:r>
              <w:t>不得进行任何干扰网络使用、破坏网络资源和设备的活动；</w:t>
            </w:r>
          </w:p>
          <w:p>
            <w:pPr>
              <w:bidi w:val="0"/>
            </w:pPr>
            <w:r>
              <w:t>4</w:t>
            </w:r>
            <w:r>
              <w:rPr>
                <w:rFonts w:hint="eastAsia"/>
              </w:rPr>
              <w:t>.</w:t>
            </w:r>
            <w:r>
              <w:t>未经批准</w:t>
            </w:r>
            <w:r>
              <w:rPr>
                <w:rFonts w:hint="eastAsia"/>
              </w:rPr>
              <w:t>不</w:t>
            </w:r>
            <w:r>
              <w:t>得</w:t>
            </w:r>
            <w:r>
              <w:rPr>
                <w:rFonts w:hint="eastAsia"/>
              </w:rPr>
              <w:t>利用</w:t>
            </w:r>
            <w:r>
              <w:t>校园网从事商业及其它任何</w:t>
            </w:r>
            <w:r>
              <w:rPr>
                <w:rFonts w:hint="eastAsia"/>
              </w:rPr>
              <w:t>盈</w:t>
            </w:r>
            <w:r>
              <w:t>利</w:t>
            </w:r>
            <w:r>
              <w:rPr>
                <w:rFonts w:hint="eastAsia"/>
              </w:rPr>
              <w:t>性</w:t>
            </w:r>
            <w:r>
              <w:t>活动；</w:t>
            </w:r>
          </w:p>
          <w:p>
            <w:pPr>
              <w:bidi w:val="0"/>
            </w:pPr>
            <w:r>
              <w:rPr>
                <w:rFonts w:hint="eastAsia"/>
              </w:rPr>
              <w:t>5.不</w:t>
            </w:r>
            <w:r>
              <w:t>得将上网</w:t>
            </w:r>
            <w:r>
              <w:rPr>
                <w:rFonts w:hint="eastAsia"/>
              </w:rPr>
              <w:t>账号</w:t>
            </w:r>
            <w:r>
              <w:t>和密码转借他人使用，</w:t>
            </w:r>
            <w:r>
              <w:rPr>
                <w:rFonts w:hint="eastAsia"/>
              </w:rPr>
              <w:t>否则</w:t>
            </w:r>
            <w:r>
              <w:t>由此产生的</w:t>
            </w:r>
            <w:r>
              <w:rPr>
                <w:rFonts w:hint="eastAsia"/>
              </w:rPr>
              <w:t>任何</w:t>
            </w:r>
            <w:r>
              <w:t>网络安全事件和责任都由</w:t>
            </w:r>
            <w:r>
              <w:rPr>
                <w:rFonts w:hint="eastAsia"/>
              </w:rPr>
              <w:t>账号所</w:t>
            </w:r>
            <w:r>
              <w:t>有</w:t>
            </w:r>
            <w:r>
              <w:rPr>
                <w:rFonts w:hint="eastAsia"/>
              </w:rPr>
              <w:t>者</w:t>
            </w:r>
            <w:r>
              <w:t>本人</w:t>
            </w:r>
            <w:r>
              <w:rPr>
                <w:rFonts w:hint="eastAsia"/>
              </w:rPr>
              <w:t>承担</w:t>
            </w:r>
            <w:r>
              <w:t>；</w:t>
            </w:r>
          </w:p>
          <w:p>
            <w:pPr>
              <w:bidi w:val="0"/>
            </w:pPr>
            <w:r>
              <w:rPr>
                <w:rFonts w:hint="eastAsia"/>
              </w:rPr>
              <w:t>6.安全</w:t>
            </w:r>
            <w:r>
              <w:t>设置</w:t>
            </w:r>
            <w:r>
              <w:rPr>
                <w:rFonts w:hint="eastAsia"/>
              </w:rPr>
              <w:t>并规范</w:t>
            </w:r>
            <w:r>
              <w:t>使用</w:t>
            </w:r>
            <w:r>
              <w:rPr>
                <w:rFonts w:hint="eastAsia"/>
                <w:lang w:val="en-US" w:eastAsia="zh-CN"/>
              </w:rPr>
              <w:t>网络设备</w:t>
            </w:r>
            <w:r>
              <w:t>，</w:t>
            </w:r>
            <w:r>
              <w:rPr>
                <w:rFonts w:hint="eastAsia"/>
              </w:rPr>
              <w:t>否则</w:t>
            </w:r>
            <w:r>
              <w:t>由此产生的</w:t>
            </w:r>
            <w:r>
              <w:rPr>
                <w:rFonts w:hint="eastAsia"/>
              </w:rPr>
              <w:t>任何</w:t>
            </w:r>
            <w:r>
              <w:t>网络安全事件和责任都由</w:t>
            </w:r>
            <w:r>
              <w:rPr>
                <w:rFonts w:hint="eastAsia"/>
              </w:rPr>
              <w:t>账号所</w:t>
            </w:r>
            <w:r>
              <w:t>有</w:t>
            </w:r>
            <w:r>
              <w:rPr>
                <w:rFonts w:hint="eastAsia"/>
              </w:rPr>
              <w:t>者</w:t>
            </w:r>
            <w:r>
              <w:t>本人</w:t>
            </w:r>
            <w:r>
              <w:rPr>
                <w:rFonts w:hint="eastAsia"/>
              </w:rPr>
              <w:t>承担</w:t>
            </w:r>
            <w:r>
              <w:t>；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7.为</w:t>
            </w:r>
            <w:r>
              <w:t>保证上网安全，</w:t>
            </w:r>
            <w:r>
              <w:rPr>
                <w:rFonts w:hint="eastAsia"/>
              </w:rPr>
              <w:t>账号申请</w:t>
            </w:r>
            <w:r>
              <w:t>成功后请及时修改</w:t>
            </w:r>
            <w:r>
              <w:rPr>
                <w:rFonts w:hint="eastAsia"/>
              </w:rPr>
              <w:t>初始</w:t>
            </w:r>
            <w:r>
              <w:t>密码</w:t>
            </w:r>
            <w:r>
              <w:rPr>
                <w:rFonts w:hint="eastAsia"/>
              </w:rPr>
              <w:t>，</w:t>
            </w:r>
            <w:r>
              <w:t>并</w:t>
            </w:r>
            <w:r>
              <w:rPr>
                <w:rFonts w:hint="eastAsia"/>
              </w:rPr>
              <w:t>妥善保管；</w:t>
            </w:r>
          </w:p>
          <w:p>
            <w:pPr>
              <w:bidi w:val="0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.</w:t>
            </w:r>
            <w:r>
              <w:t>不得</w:t>
            </w:r>
            <w:r>
              <w:rPr>
                <w:rFonts w:hint="eastAsia"/>
              </w:rPr>
              <w:t>盗用他人的账号，一</w:t>
            </w:r>
            <w:r>
              <w:t>经</w:t>
            </w:r>
            <w:r>
              <w:rPr>
                <w:rFonts w:hint="eastAsia"/>
              </w:rPr>
              <w:t>发现</w:t>
            </w:r>
            <w:r>
              <w:t>将</w:t>
            </w:r>
            <w:r>
              <w:rPr>
                <w:rFonts w:hint="eastAsia"/>
              </w:rPr>
              <w:t>追究</w:t>
            </w:r>
            <w:r>
              <w:t>当事人的责任</w:t>
            </w:r>
            <w:r>
              <w:rPr>
                <w:rFonts w:hint="eastAsia"/>
              </w:rPr>
              <w:t>；</w:t>
            </w:r>
          </w:p>
          <w:p>
            <w:pPr>
              <w:bidi w:val="0"/>
            </w:pPr>
            <w:r>
              <w:t>9</w:t>
            </w:r>
            <w:r>
              <w:rPr>
                <w:rFonts w:hint="eastAsia"/>
              </w:rPr>
              <w:t>.申请人离职、离校时，应</w:t>
            </w:r>
            <w:r>
              <w:t>及时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  <w:lang w:val="en-US" w:eastAsia="zh-CN"/>
              </w:rPr>
              <w:t>网络</w:t>
            </w:r>
            <w:r>
              <w:t>中心</w:t>
            </w:r>
            <w:r>
              <w:rPr>
                <w:rFonts w:hint="eastAsia"/>
              </w:rPr>
              <w:t>注销个人账号；</w:t>
            </w:r>
          </w:p>
          <w:p>
            <w:pPr>
              <w:bidi w:val="0"/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.</w:t>
            </w:r>
            <w:r>
              <w:t>对</w:t>
            </w:r>
            <w:r>
              <w:rPr>
                <w:rFonts w:hint="eastAsia"/>
              </w:rPr>
              <w:t>违</w:t>
            </w:r>
            <w:r>
              <w:t>反上述</w:t>
            </w:r>
            <w:r>
              <w:rPr>
                <w:rFonts w:hint="eastAsia"/>
              </w:rPr>
              <w:t>规定</w:t>
            </w:r>
            <w:r>
              <w:t>的网络用户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网络中心</w:t>
            </w:r>
            <w:r>
              <w:t>有权停止其</w:t>
            </w:r>
            <w:r>
              <w:rPr>
                <w:rFonts w:hint="eastAsia"/>
              </w:rPr>
              <w:t>账号的</w:t>
            </w:r>
            <w:r>
              <w:t>使用</w:t>
            </w:r>
            <w:r>
              <w:rPr>
                <w:rFonts w:hint="eastAsia"/>
              </w:rPr>
              <w:t>，</w:t>
            </w:r>
            <w:r>
              <w:t>并追究其责任</w:t>
            </w:r>
            <w:r>
              <w:rPr>
                <w:rFonts w:hint="eastAsia"/>
              </w:rPr>
              <w:t>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我作为</w:t>
            </w:r>
            <w:r>
              <w:rPr>
                <w:rFonts w:hint="eastAsia"/>
                <w:lang w:val="en-US" w:eastAsia="zh-CN"/>
              </w:rPr>
              <w:t>菏泽职业学院</w:t>
            </w:r>
            <w:r>
              <w:rPr>
                <w:rFonts w:hint="eastAsia"/>
              </w:rPr>
              <w:t>校园网入网用户，我确认以上信息，并愿意自觉遵守以上条款，如有违反，愿意接受处罚，承担全部</w:t>
            </w:r>
            <w:r>
              <w:t>责任</w:t>
            </w:r>
            <w:r>
              <w:rPr>
                <w:rFonts w:hint="eastAsia"/>
              </w:rPr>
              <w:t>，并接受</w:t>
            </w:r>
            <w:r>
              <w:t>相关处理</w:t>
            </w:r>
            <w:r>
              <w:rPr>
                <w:rFonts w:hint="eastAsia"/>
              </w:rPr>
              <w:t>。</w:t>
            </w:r>
          </w:p>
          <w:p>
            <w:pPr>
              <w:bidi w:val="0"/>
              <w:rPr>
                <w:rFonts w:hint="eastAsia"/>
              </w:rPr>
            </w:pPr>
          </w:p>
          <w:p>
            <w:pPr>
              <w:spacing w:before="143" w:beforeLines="50" w:after="57" w:afterLines="20"/>
              <w:ind w:left="210" w:leftChars="100" w:right="210" w:rightChars="10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申请人签名：</w:t>
            </w:r>
            <w:r>
              <w:rPr>
                <w:szCs w:val="21"/>
              </w:rPr>
              <w:t>________________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_______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月_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878" w:type="dxa"/>
            <w:gridSpan w:val="10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43" w:beforeLines="50"/>
            </w:pPr>
            <w:r>
              <w:rPr>
                <w:rFonts w:hint="eastAsia" w:ascii="宋体" w:hAnsi="宋体"/>
                <w:szCs w:val="21"/>
              </w:rPr>
              <w:t>说明：1.校园</w:t>
            </w:r>
            <w:r>
              <w:rPr>
                <w:rFonts w:ascii="宋体" w:hAnsi="宋体"/>
                <w:szCs w:val="21"/>
              </w:rPr>
              <w:t>网上网</w:t>
            </w:r>
            <w:r>
              <w:rPr>
                <w:rFonts w:hint="eastAsia"/>
              </w:rPr>
              <w:t>采用实名登记认</w:t>
            </w:r>
            <w:r>
              <w:t>证制度</w:t>
            </w:r>
            <w:r>
              <w:rPr>
                <w:rFonts w:hint="eastAsia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Cs w:val="21"/>
              </w:rPr>
              <w:t>表</w:t>
            </w:r>
            <w:r>
              <w:rPr>
                <w:rFonts w:hint="eastAsia" w:ascii="宋体" w:hAnsi="宋体"/>
                <w:szCs w:val="21"/>
              </w:rPr>
              <w:t>需申请人本</w:t>
            </w:r>
            <w:r>
              <w:rPr>
                <w:rFonts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</w:rPr>
              <w:t>亲自填写，并携身份</w:t>
            </w:r>
            <w:r>
              <w:rPr>
                <w:rFonts w:ascii="宋体" w:hAnsi="宋体"/>
                <w:szCs w:val="21"/>
              </w:rPr>
              <w:t>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复印件（国徽面与信息面均在同一页）</w:t>
            </w:r>
            <w:r>
              <w:rPr>
                <w:rFonts w:hint="eastAsia" w:ascii="宋体" w:hAnsi="宋体"/>
                <w:szCs w:val="21"/>
              </w:rPr>
              <w:t>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网络中心</w:t>
            </w:r>
            <w:r>
              <w:rPr>
                <w:rFonts w:hint="eastAsia" w:ascii="宋体" w:hAnsi="宋体"/>
                <w:szCs w:val="21"/>
              </w:rPr>
              <w:t>办理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93" w:type="dxa"/>
            <w:gridSpan w:val="2"/>
            <w:noWrap w:val="0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  <w:r>
              <w:rPr>
                <w:szCs w:val="21"/>
              </w:rPr>
              <w:t>所在</w:t>
            </w:r>
            <w:r>
              <w:rPr>
                <w:rFonts w:hint="eastAsia"/>
                <w:szCs w:val="21"/>
              </w:rPr>
              <w:t>单位（部门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85" w:type="dxa"/>
            <w:gridSpan w:val="8"/>
            <w:noWrap w:val="0"/>
            <w:vAlign w:val="bottom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after="143" w:afterLines="5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签字（盖章）：</w:t>
            </w:r>
            <w:r>
              <w:rPr>
                <w:szCs w:val="21"/>
              </w:rPr>
              <w:t>____________</w:t>
            </w:r>
            <w:r>
              <w:rPr>
                <w:rFonts w:hint="eastAsia"/>
                <w:szCs w:val="21"/>
              </w:rPr>
              <w:t xml:space="preserve">   日期：</w:t>
            </w:r>
            <w:r>
              <w:rPr>
                <w:szCs w:val="21"/>
              </w:rPr>
              <w:t>________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szCs w:val="21"/>
              </w:rPr>
              <w:t>____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____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网络中心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85" w:type="dxa"/>
            <w:gridSpan w:val="8"/>
            <w:noWrap w:val="0"/>
            <w:vAlign w:val="bottom"/>
          </w:tcPr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after="143" w:afterLines="5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签字（盖章）：</w:t>
            </w:r>
            <w:r>
              <w:rPr>
                <w:szCs w:val="21"/>
              </w:rPr>
              <w:t>____________</w:t>
            </w:r>
            <w:r>
              <w:rPr>
                <w:rFonts w:hint="eastAsia"/>
                <w:szCs w:val="21"/>
              </w:rPr>
              <w:t xml:space="preserve">   日期：</w:t>
            </w:r>
            <w:r>
              <w:rPr>
                <w:szCs w:val="21"/>
              </w:rPr>
              <w:t>________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szCs w:val="21"/>
              </w:rPr>
              <w:t>____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____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78" w:type="dxa"/>
            <w:gridSpan w:val="10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以下由</w:t>
            </w:r>
            <w:r>
              <w:rPr>
                <w:rFonts w:hint="eastAsia"/>
                <w:b/>
                <w:szCs w:val="21"/>
                <w:lang w:val="en-US" w:eastAsia="zh-CN"/>
              </w:rPr>
              <w:t>网络中心工作</w:t>
            </w:r>
            <w:r>
              <w:rPr>
                <w:rFonts w:hint="eastAsia"/>
                <w:b/>
                <w:szCs w:val="21"/>
              </w:rPr>
              <w:t>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878" w:type="dxa"/>
            <w:gridSpan w:val="10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□已核查申请</w:t>
            </w:r>
            <w:r>
              <w:rPr>
                <w:szCs w:val="21"/>
              </w:rPr>
              <w:t>人</w:t>
            </w:r>
            <w:r>
              <w:rPr>
                <w:rFonts w:hint="eastAsia"/>
                <w:szCs w:val="21"/>
              </w:rPr>
              <w:t>身份    □信息填写完备    □信息已变更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93" w:type="dxa"/>
            <w:gridSpan w:val="2"/>
            <w:noWrap w:val="0"/>
            <w:vAlign w:val="center"/>
          </w:tcPr>
          <w:p>
            <w:pPr>
              <w:spacing w:before="100" w:beforeAutospacing="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账号名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初始密码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/>
                <w:szCs w:val="21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身份证复印件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已提供</w:t>
            </w:r>
          </w:p>
          <w:p>
            <w:pPr>
              <w:adjustRightInd w:val="0"/>
              <w:snapToGrid w:val="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未提供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93" w:type="dxa"/>
            <w:gridSpan w:val="2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</w:p>
        </w:tc>
        <w:tc>
          <w:tcPr>
            <w:tcW w:w="2963" w:type="dxa"/>
            <w:gridSpan w:val="3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受理日期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after="143" w:afterLines="50"/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菏泽职业学院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校园网用户入网账号申请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sectPr>
      <w:pgSz w:w="11906" w:h="16838"/>
      <w:pgMar w:top="1134" w:right="851" w:bottom="851" w:left="1134" w:header="567" w:footer="567" w:gutter="0"/>
      <w:cols w:space="72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87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DE6"/>
    <w:rsid w:val="000514EF"/>
    <w:rsid w:val="000551D9"/>
    <w:rsid w:val="000558A8"/>
    <w:rsid w:val="0009135A"/>
    <w:rsid w:val="000944C1"/>
    <w:rsid w:val="000C4FD5"/>
    <w:rsid w:val="000D6C67"/>
    <w:rsid w:val="001404B5"/>
    <w:rsid w:val="00174D1F"/>
    <w:rsid w:val="002006E9"/>
    <w:rsid w:val="002303A2"/>
    <w:rsid w:val="00256A32"/>
    <w:rsid w:val="002833E7"/>
    <w:rsid w:val="002A02FB"/>
    <w:rsid w:val="002B4C77"/>
    <w:rsid w:val="002C0132"/>
    <w:rsid w:val="00325B97"/>
    <w:rsid w:val="00342261"/>
    <w:rsid w:val="003569AC"/>
    <w:rsid w:val="00394161"/>
    <w:rsid w:val="003C74D3"/>
    <w:rsid w:val="003D61AE"/>
    <w:rsid w:val="003F709D"/>
    <w:rsid w:val="00490AA6"/>
    <w:rsid w:val="00494334"/>
    <w:rsid w:val="004C1058"/>
    <w:rsid w:val="004C5530"/>
    <w:rsid w:val="004D09D9"/>
    <w:rsid w:val="004E2D49"/>
    <w:rsid w:val="004E6F26"/>
    <w:rsid w:val="00503872"/>
    <w:rsid w:val="00541295"/>
    <w:rsid w:val="00573A3A"/>
    <w:rsid w:val="0063036A"/>
    <w:rsid w:val="006B6757"/>
    <w:rsid w:val="006C1FDA"/>
    <w:rsid w:val="007215A0"/>
    <w:rsid w:val="00743977"/>
    <w:rsid w:val="00764EBF"/>
    <w:rsid w:val="007C6D0A"/>
    <w:rsid w:val="008158F3"/>
    <w:rsid w:val="00874EEF"/>
    <w:rsid w:val="00894FC6"/>
    <w:rsid w:val="008C4C18"/>
    <w:rsid w:val="008E1042"/>
    <w:rsid w:val="00915475"/>
    <w:rsid w:val="00933986"/>
    <w:rsid w:val="00950750"/>
    <w:rsid w:val="00951A6B"/>
    <w:rsid w:val="00957FF4"/>
    <w:rsid w:val="00960865"/>
    <w:rsid w:val="009619DD"/>
    <w:rsid w:val="009E66D2"/>
    <w:rsid w:val="00A3592E"/>
    <w:rsid w:val="00A54043"/>
    <w:rsid w:val="00A63802"/>
    <w:rsid w:val="00A75020"/>
    <w:rsid w:val="00AA1677"/>
    <w:rsid w:val="00AB4D48"/>
    <w:rsid w:val="00AC7D5A"/>
    <w:rsid w:val="00B06DA6"/>
    <w:rsid w:val="00B77DD1"/>
    <w:rsid w:val="00B972E8"/>
    <w:rsid w:val="00BA1A05"/>
    <w:rsid w:val="00C3310C"/>
    <w:rsid w:val="00C52691"/>
    <w:rsid w:val="00C56CBD"/>
    <w:rsid w:val="00C7431B"/>
    <w:rsid w:val="00C82B05"/>
    <w:rsid w:val="00CB100F"/>
    <w:rsid w:val="00CE1405"/>
    <w:rsid w:val="00CF4BCD"/>
    <w:rsid w:val="00D0130C"/>
    <w:rsid w:val="00D250E3"/>
    <w:rsid w:val="00D40835"/>
    <w:rsid w:val="00D43FB2"/>
    <w:rsid w:val="00D449E0"/>
    <w:rsid w:val="00D56C36"/>
    <w:rsid w:val="00D705E6"/>
    <w:rsid w:val="00D90D34"/>
    <w:rsid w:val="00DC10FF"/>
    <w:rsid w:val="00DC446E"/>
    <w:rsid w:val="00DC4E11"/>
    <w:rsid w:val="00DE6464"/>
    <w:rsid w:val="00E059A5"/>
    <w:rsid w:val="00E075E4"/>
    <w:rsid w:val="00E10B55"/>
    <w:rsid w:val="00E3139F"/>
    <w:rsid w:val="00E45E21"/>
    <w:rsid w:val="00E65C01"/>
    <w:rsid w:val="00EC103E"/>
    <w:rsid w:val="00F007D5"/>
    <w:rsid w:val="00F25AC6"/>
    <w:rsid w:val="00F3592D"/>
    <w:rsid w:val="00F723DA"/>
    <w:rsid w:val="00FB163C"/>
    <w:rsid w:val="00FF6F75"/>
    <w:rsid w:val="25887285"/>
    <w:rsid w:val="427F0A1D"/>
    <w:rsid w:val="43840817"/>
    <w:rsid w:val="4AE207DC"/>
    <w:rsid w:val="61B41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44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标题 1 字符"/>
    <w:link w:val="2"/>
    <w:uiPriority w:val="0"/>
    <w:rPr>
      <w:rFonts w:eastAsia="黑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xijing</Company>
  <Pages>1</Pages>
  <Words>154</Words>
  <Characters>879</Characters>
  <Lines>7</Lines>
  <Paragraphs>2</Paragraphs>
  <TotalTime>2</TotalTime>
  <ScaleCrop>false</ScaleCrop>
  <LinksUpToDate>false</LinksUpToDate>
  <CharactersWithSpaces>1031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2019-10-07T02:41:00Z</dcterms:created>
  <dc:creator>athalna</dc:creator>
  <cp:lastModifiedBy>我想吃芒果</cp:lastModifiedBy>
  <cp:lastPrinted>2020-07-10T00:53:03Z</cp:lastPrinted>
  <dcterms:modified xsi:type="dcterms:W3CDTF">2020-07-14T01:49:30Z</dcterms:modified>
  <dc:title>西京学院校园网用户上网账号申请表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