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222222"/>
          <w:sz w:val="44"/>
          <w:szCs w:val="44"/>
          <w:bdr w:val="none" w:color="auto" w:sz="0" w:space="0"/>
        </w:rPr>
        <w:t>中国共产党党员网络行为规定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(2024年1月14日中共中央批准2024年1月14日中共中央办公厅发布）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第一章 总则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    第一条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 为了规范党员网络行为，发挥党员在网络空间作用，根据《中国共产党党员教育管理工作条例》等有关党内法规，制定本规定。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    第二条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 本规定所称网络行为，是指通过互联网制作、复制、存储、发布、传播文字、图片、音频、视频等信息内容及其相关活动。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    第三条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党员实施网络行为，应当深刻领悟“两个确立”的决定性意义，增强“四个意识”、坚定“四个自信”、做到“两个维护”,坚持正确政治方向、舆论导向、价值取向，严守政治纪律和政治规矩，发挥先锋模范作用，走好网上群众路线，营造健康向上、风清气正的网络环境，推动形 成良好网络生态，维护政治安全和意识形态安全，自觉在思 想上政治上行动上同以习近平同志为核心的党中央保持一致。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    第四条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 各级党组织承担党员网络行为管理工作主体责任，全面落实网络意识形态工作责任制和网络安全工作责任制。各级组织、宣传和网信等部门在各自职责范围内，负责党员网络行为管理工作。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第二章 网络正能量传播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    第五条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党员应当积极通过网络，广泛宣传习近平新时代中国特色社会主义思想，宣传党的路线方针政策和党中央重大决策部署，宣传中国特色社会主义制度，宣传党带领人民团结奋斗的重大成就、历史经验和生动实践，宣传中华优秀传统文化、革命文化、社会主义先进文化，弘扬社会主义核心价值观和社会主义荣辱观，大力弘扬主旋律、传播正能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spacing w:val="9"/>
          <w:kern w:val="0"/>
          <w:sz w:val="32"/>
          <w:szCs w:val="32"/>
          <w:lang w:val="en-US" w:eastAsia="zh-CN" w:bidi="ar"/>
        </w:rPr>
        <w:t>第六条</w:t>
      </w:r>
      <w:r>
        <w:rPr>
          <w:rFonts w:hint="eastAsia" w:ascii="仿宋_GB2312" w:hAnsi="仿宋_GB2312" w:eastAsia="仿宋_GB2312" w:cs="仿宋_GB2312"/>
          <w:spacing w:val="9"/>
          <w:kern w:val="0"/>
          <w:sz w:val="32"/>
          <w:szCs w:val="32"/>
          <w:lang w:val="en-US" w:eastAsia="zh-CN" w:bidi="ar"/>
        </w:rPr>
        <w:t>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党员应当践行网上群众路线，密切联系群众，及时反映群众的意见和要求，回应社会关切，解疑释惑、析事明理，引导群众形成共识。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    第七条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 党员应当敢于斗争、善于斗争，对网上各类错误思潮和错误观点敢于亮剑发声，旗帜鲜明批驳谬误。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    第八条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 鼓励党员通过网络讲好中国特色社会主义的故事、中国共产党的故事、中国人民奋斗圆梦的故事、中华优秀传统文化的故事、中国和平发展的故事，向世界展现真实、立体、全面的中国。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第三章 网络行为管理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    第九条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 党员网络行为应当严格遵守党规党纪，模范遵守法律法规，自觉坚守原则和底线。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    第十条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党员不得通过网络制作、复制、存储、发布、传播含有反对党的基本理论、基本路线、基本方略，违背四项基本原则，违背、歪曲党的改革开放决策，妄议党中央大政方针，破坏党的集中统一，丑化党和国家形象，诋毁、污蔑党和国家领导人、英雄模范，或者歪曲党的历史、中华人民共和国历史、人民军队历史等有严重政治问题的信息，不得组织、参加含有相关内容的网络论坛、群组、直播等活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spacing w:val="9"/>
          <w:kern w:val="0"/>
          <w:sz w:val="32"/>
          <w:szCs w:val="32"/>
          <w:lang w:val="en-US" w:eastAsia="zh-CN" w:bidi="ar"/>
        </w:rPr>
        <w:t>第十一条</w:t>
      </w:r>
      <w:r>
        <w:rPr>
          <w:rFonts w:hint="eastAsia" w:ascii="仿宋_GB2312" w:hAnsi="仿宋_GB2312" w:eastAsia="仿宋_GB2312" w:cs="仿宋_GB2312"/>
          <w:spacing w:val="9"/>
          <w:kern w:val="0"/>
          <w:sz w:val="32"/>
          <w:szCs w:val="32"/>
          <w:lang w:val="en-US" w:eastAsia="zh-CN" w:bidi="ar"/>
        </w:rPr>
        <w:t>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党员不得组织、参与和动员不法串联、联署、集会等网上非法组织、非法活动。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    第十二条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 党员不得通过网络制造、散布、传播政治谣言，不得匿名诬告、有意陷害或者制造其他谣言。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    第十三条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 党员不得参与网络宗教活动、迷信活动，不得参与或者纵容、支持利用网络宣扬恐怖主义、分裂主义、极端主义，邪教，或者煽动民族仇恨、民族歧视，破坏民族团结。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    第十四条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 党员不得擅自建立、使用非法定信道浏览、访问、使用境外的网站、应用程序等。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    第十五条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 党员应当严格遵守党的保密纪律，不得通过网络泄露、扩散党和国家秘密、工作秘密。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    第十六条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 党员不得通过发布、删除网络信息，以及其他干预信息呈现等手段谋取不正当利益。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    第十七条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 党员应当培育良好网络习惯，自觉抵制崇洋媚外、炫富斗阔、铺张浪费等不良网络文化，炒作绯闻丑闻、拉踩引战、刷量控评、直播打赏、沉迷网络游戏等不良网络现象。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    第十八条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 党员干部不得利用职务便利，索取或者非法收受他人有财产价值的网络账号、网络游戏装备、虚拟货币等网络虚拟财物。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    第十九条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 党员干部不得违反有关规定以职务身份开展网络借贷、直播带货等营利活动。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    第二十条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 党员干部注册、使用和管理网络公众账号，应当遵守有关规定，履行社会责任，不得损害国家安全、社会公共利益和他人合法权益。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    第二十一条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 党员发现网上违规违纪违法信息、活动的，应当及时向有关部门和网络平台举报，积极提供线索，协助有关方面处置。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第四章 保障和监督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    第二十二条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 各级党组织应当开展党员依规依法上网用网的常态化教育，提升党员网络素养与技能，鼓励和支持党员学网上网用网。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    第二十三条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 各级党组织应当激励党员在网上充分发挥先锋模范作用，对在网络正能量传播和舆论引导中作出突出贡献的党员，按照有关规定给予表彰奖励，作为评先评优、职务职级晋升、职称评聘等参考。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    第二十四条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建立健全澄清正名和保护制度，关心爱护为党和人民利益敢于在网上亮剑发声的党员。对在网络正能量传播和舆论引导中敢于斗争、担当尽责而遭受诬告陷害、网络暴力、威胁恐吓的党员，各级党组织应当协调有关部门依法维护其合法权益，依法惩治有关违法犯罪行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spacing w:val="9"/>
          <w:kern w:val="0"/>
          <w:sz w:val="32"/>
          <w:szCs w:val="32"/>
          <w:lang w:val="en-US" w:eastAsia="zh-CN" w:bidi="ar"/>
        </w:rPr>
        <w:t>第二十五条</w:t>
      </w:r>
      <w:r>
        <w:rPr>
          <w:rFonts w:hint="eastAsia" w:ascii="仿宋_GB2312" w:hAnsi="仿宋_GB2312" w:eastAsia="仿宋_GB2312" w:cs="仿宋_GB2312"/>
          <w:spacing w:val="9"/>
          <w:kern w:val="0"/>
          <w:sz w:val="32"/>
          <w:szCs w:val="32"/>
          <w:lang w:val="en-US" w:eastAsia="zh-CN" w:bidi="ar"/>
        </w:rPr>
        <w:t>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各级党组织应当加强对党员网络行为的指导，区分党员不同主体，结合网络公众账号和网络行为类型，形成科学合理的制度规范，健全监督管理制度。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    第二十六条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 各级党组织应当把规范党员网络行为、发挥党员在网络空间作用作为党的建设的重要内容，纳入党建工作责任制，紧密结合中心工作推进落实。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    第二十七条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 各级党组织应当将党员网络行为纳入民主生活会、组织生活会对照检查和民主评议党员的重要内容，及时总结经验，通报表扬先进，检视差距和不足，引导和规范党员正确实施网络行为。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    第二十八条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 党员违反本规定的，根据行为性质和情节轻重，依规依纪追究责任；涉嫌违法犯罪的，按照有关法律规定处理。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第五章 附则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    第二十九条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 军队党员实施网络行为，按照军队有关规定执行。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    第三十条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 本规定由中共中央组织部、中共中央宣传部、中央网络安全和信息化委员会办公室负责解释。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    第三十一条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bdr w:val="none" w:color="auto" w:sz="0" w:space="0"/>
        </w:rPr>
        <w:t> 本规定自发布之日起施行。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jcwMDQ0NDE1YjNmYmI3NDBjYjUwNjg4OTBkMGUifQ=="/>
  </w:docVars>
  <w:rsids>
    <w:rsidRoot w:val="00000000"/>
    <w:rsid w:val="6A2E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2024-03-06T00:45:02Z</dcterms:created>
  <dc:creator>LXD</dc:creator>
  <cp:lastModifiedBy>LXD</cp:lastModifiedBy>
  <dcterms:modified xsi:type="dcterms:W3CDTF">2024-03-06T00:46:10Z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FFE73AA8FCC2494EAF721EB693257FE4_12</vt:lpwstr>
  </property>
</Properties>
</file>